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5A5" w:rsidRDefault="004235A5" w:rsidP="00717FF7">
      <w:pPr>
        <w:autoSpaceDE w:val="0"/>
        <w:autoSpaceDN w:val="0"/>
        <w:spacing w:after="0" w:line="240" w:lineRule="auto"/>
        <w:ind w:firstLine="284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  <w:r w:rsidRPr="004235A5"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  <w:t>Пункт 19</w:t>
      </w:r>
    </w:p>
    <w:p w:rsidR="00717FF7" w:rsidRPr="004235A5" w:rsidRDefault="00717FF7" w:rsidP="00717FF7">
      <w:pPr>
        <w:autoSpaceDE w:val="0"/>
        <w:autoSpaceDN w:val="0"/>
        <w:spacing w:after="0" w:line="240" w:lineRule="auto"/>
        <w:ind w:firstLine="284"/>
        <w:jc w:val="center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eastAsia="ru-RU"/>
        </w:rPr>
      </w:pPr>
    </w:p>
    <w:p w:rsidR="004235A5" w:rsidRPr="00383899" w:rsidRDefault="004235A5" w:rsidP="004235A5">
      <w:pPr>
        <w:autoSpaceDE w:val="0"/>
        <w:autoSpaceDN w:val="0"/>
        <w:spacing w:after="0" w:line="240" w:lineRule="auto"/>
        <w:ind w:firstLine="284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383899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б) о расходах, связанных с осуществлением технологического присоединения, не включаемых в плату за технологическое присоединение (и подлежащих учету (учтенных) в тарифах на услуги по передаче электрической энергии), с указанием источника официального опубликования решения регулирующего органа об установлении тарифов, содержащего информацию о размере таких расходов;</w:t>
      </w:r>
    </w:p>
    <w:p w:rsidR="00566AD4" w:rsidRDefault="004B30C5"/>
    <w:p w:rsidR="00F17C46" w:rsidRPr="00A84378" w:rsidRDefault="00F17C46" w:rsidP="00F17C4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505050"/>
          <w:sz w:val="24"/>
          <w:szCs w:val="24"/>
          <w:lang w:eastAsia="ru-RU"/>
        </w:rPr>
      </w:pPr>
      <w:r w:rsidRPr="00A84378">
        <w:rPr>
          <w:rFonts w:ascii="Times New Roman" w:eastAsia="Times New Roman" w:hAnsi="Times New Roman" w:cs="Times New Roman"/>
          <w:b/>
          <w:bCs/>
          <w:color w:val="505050"/>
          <w:sz w:val="24"/>
          <w:szCs w:val="24"/>
          <w:lang w:eastAsia="ru-RU"/>
        </w:rPr>
        <w:t>Тарифы на услуги в 20</w:t>
      </w:r>
      <w:r w:rsidR="0006784F">
        <w:rPr>
          <w:rFonts w:ascii="Times New Roman" w:eastAsia="Times New Roman" w:hAnsi="Times New Roman" w:cs="Times New Roman"/>
          <w:b/>
          <w:bCs/>
          <w:color w:val="505050"/>
          <w:sz w:val="24"/>
          <w:szCs w:val="24"/>
          <w:lang w:eastAsia="ru-RU"/>
        </w:rPr>
        <w:t>25</w:t>
      </w:r>
      <w:r w:rsidRPr="00A84378">
        <w:rPr>
          <w:rFonts w:ascii="Times New Roman" w:eastAsia="Times New Roman" w:hAnsi="Times New Roman" w:cs="Times New Roman"/>
          <w:b/>
          <w:bCs/>
          <w:color w:val="505050"/>
          <w:sz w:val="24"/>
          <w:szCs w:val="24"/>
          <w:lang w:eastAsia="ru-RU"/>
        </w:rPr>
        <w:t xml:space="preserve"> году</w:t>
      </w:r>
    </w:p>
    <w:p w:rsidR="007850D4" w:rsidRPr="00F17C46" w:rsidRDefault="007850D4" w:rsidP="00F17C4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505050"/>
          <w:sz w:val="19"/>
          <w:szCs w:val="19"/>
          <w:lang w:eastAsia="ru-RU"/>
        </w:rPr>
      </w:pPr>
    </w:p>
    <w:p w:rsidR="00703BDD" w:rsidRPr="00050435" w:rsidRDefault="00703BDD" w:rsidP="00703BDD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Агент</w:t>
      </w:r>
      <w:r w:rsidRPr="00085861">
        <w:rPr>
          <w:rFonts w:ascii="Times New Roman" w:hAnsi="Times New Roman" w:cs="Times New Roman"/>
          <w:sz w:val="24"/>
          <w:szCs w:val="24"/>
        </w:rPr>
        <w:t xml:space="preserve">ства </w:t>
      </w:r>
      <w:r>
        <w:rPr>
          <w:rFonts w:ascii="Times New Roman" w:hAnsi="Times New Roman" w:cs="Times New Roman"/>
          <w:sz w:val="24"/>
          <w:szCs w:val="24"/>
        </w:rPr>
        <w:t>по регулированию цен и тарифов</w:t>
      </w:r>
      <w:r w:rsidR="004B30C5">
        <w:rPr>
          <w:rFonts w:ascii="Times New Roman" w:hAnsi="Times New Roman" w:cs="Times New Roman"/>
          <w:sz w:val="24"/>
          <w:szCs w:val="24"/>
        </w:rPr>
        <w:t xml:space="preserve"> Ульяновской области от 28.11.2024</w:t>
      </w:r>
      <w:r w:rsidRPr="00961B8D">
        <w:rPr>
          <w:rFonts w:ascii="Times New Roman" w:hAnsi="Times New Roman" w:cs="Times New Roman"/>
          <w:sz w:val="24"/>
          <w:szCs w:val="24"/>
        </w:rPr>
        <w:t xml:space="preserve"> №</w:t>
      </w:r>
      <w:r w:rsidR="004B30C5">
        <w:rPr>
          <w:rFonts w:ascii="Times New Roman" w:hAnsi="Times New Roman" w:cs="Times New Roman"/>
          <w:sz w:val="24"/>
          <w:szCs w:val="24"/>
        </w:rPr>
        <w:t xml:space="preserve"> 10</w:t>
      </w:r>
      <w:r w:rsidR="0062192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-П</w:t>
      </w:r>
      <w:r w:rsidRPr="00961B8D">
        <w:rPr>
          <w:rFonts w:ascii="Times New Roman" w:hAnsi="Times New Roman" w:cs="Times New Roman"/>
          <w:sz w:val="24"/>
          <w:szCs w:val="24"/>
        </w:rPr>
        <w:t xml:space="preserve"> </w:t>
      </w:r>
      <w:r w:rsidRPr="00050435">
        <w:rPr>
          <w:rFonts w:ascii="Times New Roman" w:hAnsi="Times New Roman" w:cs="Times New Roman"/>
          <w:sz w:val="24"/>
          <w:szCs w:val="24"/>
        </w:rPr>
        <w:t>"Об утверждении стандартизированных ставок, ставок за единицу максимальной мощности, формул платы за технологическое присоединение к электрическим сетям территориальных сетевых организаций Ульяновской области на 20</w:t>
      </w:r>
      <w:r w:rsidR="004B30C5">
        <w:rPr>
          <w:rFonts w:ascii="Times New Roman" w:hAnsi="Times New Roman" w:cs="Times New Roman"/>
          <w:sz w:val="24"/>
          <w:szCs w:val="24"/>
        </w:rPr>
        <w:t>25</w:t>
      </w:r>
      <w:r w:rsidRPr="00050435">
        <w:rPr>
          <w:rFonts w:ascii="Times New Roman" w:hAnsi="Times New Roman" w:cs="Times New Roman"/>
          <w:sz w:val="24"/>
          <w:szCs w:val="24"/>
        </w:rPr>
        <w:t xml:space="preserve"> год</w:t>
      </w:r>
      <w:bookmarkStart w:id="0" w:name="_GoBack"/>
      <w:bookmarkEnd w:id="0"/>
      <w:r w:rsidRPr="00050435">
        <w:rPr>
          <w:rFonts w:ascii="Times New Roman" w:hAnsi="Times New Roman" w:cs="Times New Roman"/>
          <w:sz w:val="24"/>
          <w:szCs w:val="24"/>
        </w:rPr>
        <w:t>"</w:t>
      </w:r>
    </w:p>
    <w:p w:rsidR="00703BDD" w:rsidRDefault="00703BDD" w:rsidP="00703BDD">
      <w:pPr>
        <w:pStyle w:val="a6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61B8D">
        <w:rPr>
          <w:rFonts w:ascii="Times New Roman" w:hAnsi="Times New Roman" w:cs="Times New Roman"/>
          <w:sz w:val="24"/>
          <w:szCs w:val="24"/>
        </w:rPr>
        <w:t xml:space="preserve">Источник публикации </w:t>
      </w:r>
      <w:r>
        <w:rPr>
          <w:rFonts w:ascii="Times New Roman" w:hAnsi="Times New Roman" w:cs="Times New Roman"/>
          <w:sz w:val="24"/>
          <w:szCs w:val="24"/>
        </w:rPr>
        <w:t xml:space="preserve">сайт </w:t>
      </w:r>
      <w:hyperlink r:id="rId6" w:history="1">
        <w:r w:rsidRPr="00BF5C1B">
          <w:rPr>
            <w:rStyle w:val="a5"/>
            <w:rFonts w:ascii="Times New Roman" w:hAnsi="Times New Roman" w:cs="Times New Roman"/>
            <w:sz w:val="24"/>
            <w:szCs w:val="24"/>
          </w:rPr>
          <w:t>http://tarif73.ru/</w:t>
        </w:r>
      </w:hyperlink>
    </w:p>
    <w:p w:rsidR="007850D4" w:rsidRPr="003D377D" w:rsidRDefault="007850D4" w:rsidP="007850D4">
      <w:pPr>
        <w:pStyle w:val="a6"/>
        <w:spacing w:after="0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p w:rsidR="004235A5" w:rsidRDefault="004235A5" w:rsidP="007850D4">
      <w:pPr>
        <w:shd w:val="clear" w:color="auto" w:fill="FFFFFF"/>
        <w:spacing w:after="0" w:line="240" w:lineRule="auto"/>
        <w:jc w:val="both"/>
      </w:pPr>
    </w:p>
    <w:sectPr w:rsidR="004235A5" w:rsidSect="0065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82EEA"/>
    <w:multiLevelType w:val="multilevel"/>
    <w:tmpl w:val="E4EA6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AD80AF3"/>
    <w:multiLevelType w:val="hybridMultilevel"/>
    <w:tmpl w:val="AF3C3B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5A5"/>
    <w:rsid w:val="0006784F"/>
    <w:rsid w:val="00172FED"/>
    <w:rsid w:val="001E1837"/>
    <w:rsid w:val="004235A5"/>
    <w:rsid w:val="00442EB5"/>
    <w:rsid w:val="004B30C5"/>
    <w:rsid w:val="005D3D6A"/>
    <w:rsid w:val="00621922"/>
    <w:rsid w:val="00650C27"/>
    <w:rsid w:val="00703BDD"/>
    <w:rsid w:val="00717FF7"/>
    <w:rsid w:val="007850D4"/>
    <w:rsid w:val="00A22F70"/>
    <w:rsid w:val="00A84378"/>
    <w:rsid w:val="00EF541D"/>
    <w:rsid w:val="00F17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1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17C46"/>
    <w:rPr>
      <w:b/>
      <w:bCs/>
    </w:rPr>
  </w:style>
  <w:style w:type="character" w:styleId="a5">
    <w:name w:val="Hyperlink"/>
    <w:basedOn w:val="a0"/>
    <w:uiPriority w:val="99"/>
    <w:unhideWhenUsed/>
    <w:rsid w:val="00F17C4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850D4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7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arif73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Авиастар-СП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otd185</dc:creator>
  <cp:keywords/>
  <dc:description/>
  <cp:lastModifiedBy>otd185</cp:lastModifiedBy>
  <cp:revision>10</cp:revision>
  <dcterms:created xsi:type="dcterms:W3CDTF">2019-03-28T05:10:00Z</dcterms:created>
  <dcterms:modified xsi:type="dcterms:W3CDTF">2025-11-26T11:05:00Z</dcterms:modified>
</cp:coreProperties>
</file>